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55" w:rsidRPr="00E678A5" w:rsidRDefault="00B14455" w:rsidP="00D50976">
      <w:pPr>
        <w:widowControl w:val="0"/>
        <w:suppressAutoHyphens/>
        <w:spacing w:after="0"/>
        <w:jc w:val="center"/>
        <w:rPr>
          <w:rFonts w:ascii="Arial" w:eastAsia="Andale Sans UI" w:hAnsi="Arial" w:cs="Arial"/>
          <w:b/>
          <w:kern w:val="1"/>
          <w:sz w:val="20"/>
          <w:szCs w:val="20"/>
        </w:rPr>
      </w:pPr>
      <w:r w:rsidRPr="00E678A5">
        <w:rPr>
          <w:rFonts w:ascii="Arial" w:eastAsia="Andale Sans UI" w:hAnsi="Arial" w:cs="Arial"/>
          <w:b/>
          <w:kern w:val="1"/>
          <w:sz w:val="20"/>
          <w:szCs w:val="20"/>
        </w:rPr>
        <w:t xml:space="preserve">ДОГОВОР ХРАНЕНИЯ № </w:t>
      </w:r>
      <w:r w:rsidR="001A1548">
        <w:rPr>
          <w:rFonts w:ascii="Times New Roman" w:eastAsia="Andale Sans UI" w:hAnsi="Times New Roman" w:cs="Times New Roman"/>
          <w:b/>
          <w:bCs/>
          <w:kern w:val="1"/>
          <w:szCs w:val="20"/>
        </w:rPr>
        <w:t xml:space="preserve"> </w:t>
      </w:r>
      <w:permStart w:id="0" w:edGrp="everyone"/>
      <w:r w:rsidR="001A1548">
        <w:rPr>
          <w:rFonts w:ascii="Times New Roman" w:eastAsia="Andale Sans UI" w:hAnsi="Times New Roman" w:cs="Times New Roman"/>
          <w:b/>
          <w:bCs/>
          <w:kern w:val="1"/>
          <w:szCs w:val="20"/>
        </w:rPr>
        <w:t>____</w:t>
      </w:r>
      <w:r w:rsidRPr="00E678A5">
        <w:rPr>
          <w:rFonts w:ascii="Times New Roman" w:eastAsia="Andale Sans UI" w:hAnsi="Times New Roman" w:cs="Times New Roman"/>
          <w:b/>
          <w:bCs/>
          <w:kern w:val="1"/>
          <w:szCs w:val="20"/>
        </w:rPr>
        <w:t>______________</w:t>
      </w:r>
      <w:permEnd w:id="0"/>
    </w:p>
    <w:p w:rsidR="00B14455" w:rsidRPr="00E678A5" w:rsidRDefault="00B14455" w:rsidP="00B14455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</w:pPr>
    </w:p>
    <w:p w:rsidR="00B14455" w:rsidRPr="00E678A5" w:rsidRDefault="00230A59" w:rsidP="00B14455">
      <w:pPr>
        <w:suppressAutoHyphens/>
        <w:spacing w:after="0" w:line="240" w:lineRule="auto"/>
        <w:ind w:right="-284"/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</w:pPr>
      <w:r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     г.</w:t>
      </w:r>
      <w:r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 xml:space="preserve"> Санкт-Петербург</w:t>
      </w:r>
      <w:r w:rsidR="00B14455"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                                                  </w:t>
      </w:r>
      <w:r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                           </w:t>
      </w:r>
      <w:r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 xml:space="preserve">  </w:t>
      </w:r>
      <w:r w:rsidR="00D622EA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 xml:space="preserve">                                                      </w:t>
      </w:r>
      <w:r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 </w:t>
      </w:r>
      <w:permStart w:id="1" w:edGrp="everyone"/>
      <w:r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>«</w:t>
      </w:r>
      <w:r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___</w:t>
      </w:r>
      <w:r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>»</w:t>
      </w:r>
      <w:r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 xml:space="preserve"> ________________ </w:t>
      </w:r>
      <w:r w:rsidR="00B14455"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>20</w:t>
      </w:r>
      <w:r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 xml:space="preserve"> ___ </w:t>
      </w:r>
      <w:r w:rsidR="00B14455"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года </w:t>
      </w:r>
      <w:permEnd w:id="1"/>
    </w:p>
    <w:p w:rsidR="00B14455" w:rsidRPr="00E678A5" w:rsidRDefault="00B14455" w:rsidP="00B14455">
      <w:pPr>
        <w:suppressAutoHyphens/>
        <w:spacing w:after="0" w:line="240" w:lineRule="auto"/>
        <w:ind w:right="-284"/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</w:pPr>
    </w:p>
    <w:p w:rsidR="00B14455" w:rsidRPr="00E678A5" w:rsidRDefault="00B14455" w:rsidP="00B14455">
      <w:pPr>
        <w:suppressAutoHyphens/>
        <w:spacing w:after="0" w:line="240" w:lineRule="auto"/>
        <w:ind w:right="-284"/>
        <w:jc w:val="both"/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</w:pP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Общество с ограниченной 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ответственностью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 «</w:t>
      </w:r>
      <w:r w:rsidR="00387BAE" w:rsidRPr="0014376A">
        <w:rPr>
          <w:rFonts w:ascii="Calibri" w:hAnsi="Calibri"/>
        </w:rPr>
        <w:t>ПРОЛАЙН ЭКСПРЕСС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>», именуемое в дальнейшем «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Хранитель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», в лице </w:t>
      </w:r>
      <w:permStart w:id="2" w:edGrp="everyone"/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____________________________________________________________________________, действующего на основании 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__________________________________________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 от _____._____._____, с одной стороны и </w:t>
      </w:r>
    </w:p>
    <w:p w:rsidR="00B14455" w:rsidRPr="00E678A5" w:rsidRDefault="00B14455" w:rsidP="00B14455">
      <w:pPr>
        <w:suppressAutoHyphens/>
        <w:spacing w:after="0" w:line="240" w:lineRule="auto"/>
        <w:ind w:right="-284"/>
        <w:jc w:val="both"/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</w:pP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__________________________________________________________________________________________ </w:t>
      </w:r>
    </w:p>
    <w:p w:rsidR="00B14455" w:rsidRPr="00120C03" w:rsidRDefault="00B14455" w:rsidP="00120C03">
      <w:pPr>
        <w:suppressAutoHyphens/>
        <w:spacing w:after="0" w:line="240" w:lineRule="auto"/>
        <w:ind w:right="-284"/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</w:pP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>именуемое в дальнейшем «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Поклажедатель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», в </w:t>
      </w:r>
      <w:r w:rsidRPr="0074728C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>лице</w:t>
      </w:r>
      <w:r w:rsidR="00230A59" w:rsidRPr="0074728C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 xml:space="preserve"> </w:t>
      </w:r>
      <w:r w:rsidRPr="0074728C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 </w:t>
      </w:r>
      <w:r w:rsidR="00A87D27">
        <w:rPr>
          <w:rFonts w:eastAsia="Calibri" w:cs="Times New Roman"/>
          <w:color w:val="000000"/>
          <w:sz w:val="20"/>
          <w:szCs w:val="20"/>
          <w:lang w:eastAsia="fa-IR" w:bidi="fa-IR"/>
        </w:rPr>
        <w:t>____________</w:t>
      </w:r>
      <w:r w:rsidR="00230A59">
        <w:rPr>
          <w:rFonts w:eastAsia="Calibri" w:cs="Times New Roman"/>
          <w:color w:val="000000"/>
          <w:sz w:val="20"/>
          <w:szCs w:val="20"/>
          <w:lang w:eastAsia="fa-IR" w:bidi="fa-IR"/>
        </w:rPr>
        <w:t xml:space="preserve"> 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,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 xml:space="preserve"> 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д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>ействующего на основании</w:t>
      </w:r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 xml:space="preserve">  </w:t>
      </w:r>
      <w:r w:rsidR="0085549D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У</w:t>
      </w:r>
      <w:r w:rsidR="00230A59">
        <w:rPr>
          <w:rFonts w:ascii="Calibri" w:eastAsia="Calibri" w:hAnsi="Calibri" w:cs="Times New Roman"/>
          <w:color w:val="000000"/>
          <w:kern w:val="1"/>
          <w:sz w:val="20"/>
          <w:szCs w:val="20"/>
          <w:lang w:eastAsia="fa-IR" w:bidi="fa-IR"/>
        </w:rPr>
        <w:t>става</w:t>
      </w:r>
      <w:permEnd w:id="2"/>
      <w:r w:rsidRPr="00E678A5">
        <w:rPr>
          <w:rFonts w:ascii="Calibri" w:eastAsia="Calibri" w:hAnsi="Calibri" w:cs="Times New Roman"/>
          <w:color w:val="000000"/>
          <w:kern w:val="1"/>
          <w:sz w:val="20"/>
          <w:szCs w:val="20"/>
          <w:lang w:val="de-DE" w:eastAsia="fa-IR" w:bidi="fa-IR"/>
        </w:rPr>
        <w:t>, с другой стороны, а при совместном упоминании «Стороны», заключили настоящий договор о нижеследующем:</w:t>
      </w:r>
      <w:permStart w:id="3" w:edGrp="everyone"/>
      <w:permEnd w:id="3"/>
    </w:p>
    <w:p w:rsidR="00B14455" w:rsidRPr="00E678A5" w:rsidRDefault="00B14455" w:rsidP="00B14455">
      <w:pPr>
        <w:spacing w:after="0" w:line="240" w:lineRule="auto"/>
        <w:ind w:firstLine="284"/>
        <w:rPr>
          <w:rFonts w:ascii="Calibri" w:eastAsia="Times New Roman" w:hAnsi="Calibri" w:cs="Times New Roman"/>
          <w:sz w:val="20"/>
          <w:lang w:eastAsia="ru-RU"/>
        </w:rPr>
      </w:pPr>
    </w:p>
    <w:p w:rsidR="00B14455" w:rsidRPr="00E678A5" w:rsidRDefault="00B14455" w:rsidP="00B14455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Arial Unicode MS" w:hAnsi="Calibri" w:cs="Arial"/>
          <w:b/>
          <w:color w:val="000000"/>
          <w:kern w:val="1"/>
          <w:szCs w:val="18"/>
          <w:lang w:eastAsia="ar-SA"/>
        </w:rPr>
      </w:pPr>
      <w:r w:rsidRPr="00E678A5">
        <w:rPr>
          <w:rFonts w:ascii="Calibri" w:eastAsia="Arial Unicode MS" w:hAnsi="Calibri" w:cs="Arial"/>
          <w:b/>
          <w:color w:val="000000"/>
          <w:kern w:val="1"/>
          <w:szCs w:val="18"/>
          <w:lang w:eastAsia="ar-SA"/>
        </w:rPr>
        <w:t>ПРЕДМЕТ ДОГОВОРА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1.1. По настоящему договору Хранитель обязуется принять от Поклажедателя на ответственное хранение имущество (далее – «товар»), принадлежащий Поклажедателю, на условиях, предусмотренных настоящим договором</w:t>
      </w:r>
      <w:r w:rsidR="00D622EA">
        <w:rPr>
          <w:rFonts w:ascii="Calibri" w:eastAsia="Andale Sans UI" w:hAnsi="Calibri" w:cs="Arial"/>
          <w:color w:val="000000"/>
          <w:kern w:val="1"/>
          <w:sz w:val="18"/>
          <w:szCs w:val="18"/>
        </w:rPr>
        <w:t>,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и хранить его в течение согласованного сторонами срока, после чего возвратить Поклажедателю или третьему лицу, указанному Поклажедателем (далее – «Получатель»), а Поклажедатель обязуется оплатить услуги Хранителя по договору в полном объеме.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1.2. Наименование, маркировка, количество мест хранения передаваемого товара, его вес (или объем) указывается в приходной накладной на хранение, которую Хранитель выдает Поклажедателю в момент приемки товара для хранения.</w:t>
      </w:r>
    </w:p>
    <w:p w:rsidR="00B14455" w:rsidRPr="00230A59" w:rsidRDefault="00B14455" w:rsidP="00230A59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  <w:u w:val="single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1.3. Местом хранения является склад Хранителя, расположенный по адресу</w:t>
      </w:r>
      <w:r w:rsidR="00BF390C">
        <w:rPr>
          <w:rFonts w:ascii="Calibri" w:eastAsia="Andale Sans UI" w:hAnsi="Calibri" w:cs="Arial"/>
          <w:color w:val="000000"/>
          <w:kern w:val="1"/>
          <w:sz w:val="18"/>
          <w:szCs w:val="18"/>
        </w:rPr>
        <w:t>: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permStart w:id="4" w:edGrp="everyone"/>
      <w:r w:rsidR="00230A59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г. Санкт–Петербург, ул. Салова 57, к .5</w:t>
      </w:r>
      <w:r w:rsidR="00230A59" w:rsidRPr="002D62DF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permEnd w:id="4"/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center"/>
        <w:rPr>
          <w:rFonts w:ascii="Calibri" w:eastAsia="Andale Sans UI" w:hAnsi="Calibri" w:cs="Arial"/>
          <w:b/>
          <w:color w:val="000000"/>
          <w:kern w:val="1"/>
          <w:szCs w:val="18"/>
        </w:rPr>
      </w:pPr>
      <w:r w:rsidRPr="00E678A5">
        <w:rPr>
          <w:rFonts w:ascii="Calibri" w:eastAsia="Andale Sans UI" w:hAnsi="Calibri" w:cs="Arial"/>
          <w:b/>
          <w:color w:val="000000"/>
          <w:kern w:val="1"/>
          <w:szCs w:val="18"/>
        </w:rPr>
        <w:t>2. ПОРЯДОК ПРИЕМА И ВЫДАЧИ ТОВАРА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2.1. Прием товара Хранителем производится по количеству товарных мест (объему), без досмотра и проверки содержимого упаковки на предмет работоспособности, внутренней комплектации, количества, качества, наличия явных или скрытых дефектов, чувствительности к температурному воздействию и т.д. 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2.2. Выдача товара осуществляется в том же порядке, в каком производилась его приемка в соответствии с п.2.1. договора.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Прием товара на хранение оформляется приходной накладной на хранение, указанной в п.1.2 договора, которая составляется в двух экземплярах и подписывается уполномоченными лицами Поклажедателя и Хранителя.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2.3. Выдача товара (части товара) с хранения может быть произведена как представителю Поклажедателя, так и представителю Получателя (третьему лицу). В случае необходимости выдачи товара представителю Получателя, Поклажедателем в адрес Хранителя, по факсимильной связи, в срок не менее чем 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за </w:t>
      </w:r>
      <w:r w:rsidR="00230A59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сутки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, до предполагаемой выдачи товара, должна быть направлена заявка на отгрузку представителю Получателя с обязательным указанием наименования, количества товара, а также его маркировки, указанной в приходной накладной на хранение и реквизитов, позволяющих однозначно определить Получателя (ИНН). Указанная заявка является неотъемлемой частью договора. Прием и выдача товара производится Хранителем по рабочим дням, в соответствии с режимом работы склада.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2.4. После отправки Хранителю заявки на отгрузку по средствам факсимильной связи (в соответствии с п.2.3 договора), Поклажедатель обязуется направить в адрес Хранителя оригинал 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такой заявки в течение </w:t>
      </w:r>
      <w:r w:rsidR="00007B02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пяти рабочих дней</w:t>
      </w:r>
      <w:r w:rsidR="00007B02">
        <w:rPr>
          <w:rFonts w:ascii="Calibri" w:eastAsia="Andale Sans UI" w:hAnsi="Calibri" w:cs="Arial"/>
          <w:color w:val="000000"/>
          <w:kern w:val="1"/>
          <w:sz w:val="18"/>
          <w:szCs w:val="18"/>
        </w:rPr>
        <w:t>,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следующ</w:t>
      </w:r>
      <w:r w:rsidR="00007B02">
        <w:rPr>
          <w:rFonts w:ascii="Calibri" w:eastAsia="Andale Sans UI" w:hAnsi="Calibri" w:cs="Arial"/>
          <w:color w:val="000000"/>
          <w:kern w:val="1"/>
          <w:sz w:val="18"/>
          <w:szCs w:val="18"/>
        </w:rPr>
        <w:t>их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за днем отправления факсимильной копии. Указанная заявка является неотъемлемой частью договора.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2.5. </w:t>
      </w:r>
      <w:r w:rsidRPr="00D50976">
        <w:rPr>
          <w:rFonts w:ascii="Calibri" w:eastAsia="Andale Sans UI" w:hAnsi="Calibri" w:cs="Arial"/>
          <w:color w:val="000000"/>
          <w:kern w:val="1"/>
          <w:sz w:val="18"/>
          <w:szCs w:val="18"/>
        </w:rPr>
        <w:t>Выдача товара производится: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2.5.1. Представителю Поклажедателя, после предоставления им доверенности (подлинник доверенности остается у Хранителя) на получение товара (части товара) с хранения, документа, удостоверяющего личность представителя Поклажедателя и предъявления письменной заявки на отгрузку товара (с оригиналами подписи руководителя/уполномоченного лица и печати организации).</w:t>
      </w:r>
    </w:p>
    <w:p w:rsidR="00B14455" w:rsidRPr="00E678A5" w:rsidRDefault="00D50976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>
        <w:rPr>
          <w:rFonts w:ascii="Calibri" w:eastAsia="Andale Sans UI" w:hAnsi="Calibri" w:cs="Arial"/>
          <w:color w:val="000000"/>
          <w:kern w:val="1"/>
          <w:sz w:val="18"/>
          <w:szCs w:val="18"/>
        </w:rPr>
        <w:t>2.5.2. Представителю Получателя</w:t>
      </w:r>
      <w:r w:rsidR="00B14455"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после предоставления доверенности (подлинник доверенности остается у Хранителя) на получение товара (части товара) с хранения, документа, удостоверяющего личность представителя Получателя и предъявления факсимильной копии заявки на отгрузку от Поклажедателя, с обязательным указанием наименования, количества товара (объема), а также его маркировки, указанной в приходной накладной на хранение и реквизитов, позволяющих однозначно определить Получателя (ИНН). Указанная выше заявка на отгрузку, по содержанию, должна быть идентична заявке, указанной в п.2.3 договора. Заявка является неотъемлемой частью договора.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2.6. Выдача товара представителю Получателя/Поклажедателя оформляется расходной накладной на хранение, которая составляется в двух экземплярах и подписывается представителями Получателя/Поклажедателя и Хранителя. В случае если в течение пяти календарных дней с момента выдачи товара представителю Получателя/Поклажедателя, в адрес Хранителя не заявлены претензии по качеству оказанных услуг, услуги, если не доказано иного считаются оказанными в соответствии с условиями договора.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2.7. В случае установления пропажи или повреждения товара (части товара), сторонами составляется двухсторонний акт с указанием всех обстоятельств пропажи или повреждения товара, который подписывается уполномоченными представителями сторон. 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center"/>
        <w:rPr>
          <w:rFonts w:ascii="Calibri" w:eastAsia="Andale Sans UI" w:hAnsi="Calibri" w:cs="Arial"/>
          <w:b/>
          <w:color w:val="000000"/>
          <w:kern w:val="1"/>
          <w:szCs w:val="18"/>
        </w:rPr>
      </w:pPr>
      <w:r w:rsidRPr="00E678A5">
        <w:rPr>
          <w:rFonts w:ascii="Calibri" w:eastAsia="Andale Sans UI" w:hAnsi="Calibri" w:cs="Arial"/>
          <w:b/>
          <w:color w:val="000000"/>
          <w:kern w:val="1"/>
          <w:szCs w:val="18"/>
        </w:rPr>
        <w:t>3. ПРАВА И ОБЯЗАННОСТИ СТОРОН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3.1. Обязанности Хранителя: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lastRenderedPageBreak/>
        <w:t>3.1.1. Добросовестно выполнять условия настоящего договора.</w:t>
      </w:r>
    </w:p>
    <w:p w:rsidR="00B14455" w:rsidRPr="00E678A5" w:rsidRDefault="00B14455" w:rsidP="002835C8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3.1.2. Обеспечить надлежащие условия для хранения товара.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3.1.3.При приеме товара на хранение, за свой счет произвести внешний осмотр и определить количество мест товара/объем (мест хранения), а также внешнее состояние, указать эти  параметры в приходной накладной на хранение, обозначенной в п.1.2. договора.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3.1.4. Выполнить погрузо-разгрузочные работы, стоимость которых  входит в цену договора.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3.1.</w:t>
      </w:r>
      <w:r w:rsidR="00776CE7">
        <w:rPr>
          <w:rFonts w:ascii="Calibri" w:eastAsia="Andale Sans UI" w:hAnsi="Calibri" w:cs="Arial"/>
          <w:color w:val="000000"/>
          <w:kern w:val="1"/>
          <w:sz w:val="18"/>
          <w:szCs w:val="18"/>
        </w:rPr>
        <w:t>5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. Выдать представителю Поклажедателя товар, который был передан на хранение по количеству и объему мест.</w:t>
      </w:r>
    </w:p>
    <w:p w:rsidR="00B14455" w:rsidRPr="00E678A5" w:rsidRDefault="00776CE7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>
        <w:rPr>
          <w:rFonts w:ascii="Calibri" w:eastAsia="Andale Sans UI" w:hAnsi="Calibri" w:cs="Arial"/>
          <w:color w:val="000000"/>
          <w:kern w:val="1"/>
          <w:sz w:val="18"/>
          <w:szCs w:val="18"/>
        </w:rPr>
        <w:t>3.1.6</w:t>
      </w:r>
      <w:r w:rsidR="00B14455"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. Обеспечивать доступ представителя Поклажедателя/Получателя на территорию Хранителя для вывоза всего или части товара.</w:t>
      </w:r>
    </w:p>
    <w:p w:rsidR="00B14455" w:rsidRPr="00E678A5" w:rsidRDefault="00776CE7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>
        <w:rPr>
          <w:rFonts w:ascii="Calibri" w:eastAsia="Andale Sans UI" w:hAnsi="Calibri" w:cs="Arial"/>
          <w:color w:val="000000"/>
          <w:kern w:val="1"/>
          <w:sz w:val="18"/>
          <w:szCs w:val="18"/>
        </w:rPr>
        <w:t>3.1.7</w:t>
      </w:r>
      <w:r w:rsidR="00B14455"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. В случае обнаружения Хранителем опасных свойств товара, или товаров вообще опасных по своей природе, Хранитель обязан немедленно сообщить об этом Поклажедателю.</w:t>
      </w:r>
    </w:p>
    <w:p w:rsidR="00B14455" w:rsidRPr="00E678A5" w:rsidRDefault="00776CE7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>
        <w:rPr>
          <w:rFonts w:ascii="Calibri" w:eastAsia="Andale Sans UI" w:hAnsi="Calibri" w:cs="Arial"/>
          <w:color w:val="000000"/>
          <w:kern w:val="1"/>
          <w:sz w:val="18"/>
          <w:szCs w:val="18"/>
        </w:rPr>
        <w:t>3.1.8</w:t>
      </w:r>
      <w:r w:rsidR="00B14455"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. Товар должен быть возвращен Хранителем по количеству мест (объему) и маркировки в том состоянии, в каком он был принят на хранение, с учетом его естественного ухудшения, естественной убыли или иного изменения вследствие его естественных свойств. При отсутствии заявления Поклажедателя считается, поскольку не доказано иное, что товар возвращен Хранителем в соответствии с условиями настоящего договора.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3.2. Права Хранителя: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3.2.1. Изменять условия хранения, согласованные сторонами, если такие изменение условий хранения необходимы для устранения опасности утраты, недостачи или повреждения товара, известив об этом Поклажедателя в течение 2 (двух) дней.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3.2.2. При обнаружении опасных свойств товара или при обнаружении опасных товаров вообще, случае невозможности устранения обнаруженных Хранителем опасных свойств товара, Поклажедатель вправе удалить товар с места хранения незамедлительно.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3.2.3. Хранитель имеет право передать товар, находящийся на месте хранения третьему лицу, только по письменному поручению Поклажедателя, оформленного надлежащим образом (за подписью уполномоченного лица и печати организации). Третье лицо имеет право получить товар, а Хранитель обязуется его выдать при предъявлении третьим лицом письменного распоряжения, выданного Поклажедателем и доверенности на получение товара в соответствии с порядком выдачи товаров, указанном в настоящем договоре. 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3.2.4. Легковоспламеняющиеся, взрывоопасные или вообще опасные по своей природе товары, если Поклажедатель при их передаче на хранение не предупредил Хранителя об этих свойствах, могут быть в любое время обезврежены или уничтожены Хранителем без возмещения убытков. Поклажедатель отвечает за убытки, причиненные Хранителю и третьим лицам, причиненные в связи с хранением таких товаров. Правила предусмотренные настоящим пунктом, распространяются на товары, содержимое которых не может быть определено путем наружного осмотра или сданы под неправильным наименованием.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3.3. Обязанности Поклажедателя: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3.3.1. Сообщать Хранителю все необходимые сведения об особенностях хранения и свойствах товаров.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3.3.2. Своевременно и на условия настоящего договора, производить оплату за хранение товаров.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3.3.3. Своевременно подавать Хранителю заявку о продлении времени нахождения товара на хранении.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3.3.4. По истечении срока хранения, либо после уведомления Хранителя о прекращении хранения, Поклажедатель 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обязуется </w:t>
      </w:r>
      <w:r w:rsidR="00D50976">
        <w:rPr>
          <w:rFonts w:ascii="Calibri" w:eastAsia="Andale Sans UI" w:hAnsi="Calibri" w:cs="Arial"/>
          <w:color w:val="000000"/>
          <w:kern w:val="1"/>
          <w:sz w:val="18"/>
          <w:szCs w:val="18"/>
        </w:rPr>
        <w:t>в течение</w:t>
      </w:r>
      <w:r w:rsidR="00776CE7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10-ти рабочих дней</w:t>
      </w:r>
      <w:bookmarkStart w:id="0" w:name="_GoBack"/>
      <w:bookmarkEnd w:id="0"/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забрать переданный на хранение товар.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3.4. Права поклажедателя: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3.4.1. Поклажедатель имеет право в любой момент потребовать возврата переданного на хранение товара.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center"/>
        <w:rPr>
          <w:rFonts w:ascii="Calibri" w:eastAsia="Andale Sans UI" w:hAnsi="Calibri" w:cs="Arial"/>
          <w:b/>
          <w:color w:val="000000"/>
          <w:kern w:val="1"/>
          <w:szCs w:val="18"/>
        </w:rPr>
      </w:pPr>
      <w:r w:rsidRPr="00E678A5">
        <w:rPr>
          <w:rFonts w:ascii="Calibri" w:eastAsia="Andale Sans UI" w:hAnsi="Calibri" w:cs="Arial"/>
          <w:b/>
          <w:color w:val="000000"/>
          <w:kern w:val="1"/>
          <w:szCs w:val="18"/>
        </w:rPr>
        <w:t>4. ЦЕНА ДОГОВОРА И  ПОРЯДОК РАСЧЕТОВ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4.1. Цена договора и стоимость дополнительных услуг определяются по тарифам Хранителя. 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Тарифы определены </w:t>
      </w:r>
      <w:r w:rsidR="00007B02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в приложении к договору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и включают в себя все налоги и сборы.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Ежемесячно, в срок до </w:t>
      </w:r>
      <w:r w:rsidR="00007B02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третьего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числа, следующего за расчетным месяцем, Хранитель направляет Поклажедателю счет  на стоимость оказанных услуг по хранению товаров и иных (дополнительных) услуг (при наличии) за истекший месяц.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Поклажедатель обязуется в течение </w:t>
      </w:r>
      <w:r w:rsidR="00007B02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трех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r w:rsidR="00C0262A">
        <w:rPr>
          <w:rFonts w:ascii="Calibri" w:eastAsia="Andale Sans UI" w:hAnsi="Calibri" w:cs="Arial"/>
          <w:color w:val="000000"/>
          <w:kern w:val="1"/>
          <w:sz w:val="18"/>
          <w:szCs w:val="18"/>
        </w:rPr>
        <w:t>рабочих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дней произвести оплату по счету. 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4.2. Минимальной единицей измерения для целей определения цены договора является </w:t>
      </w:r>
      <w:r w:rsidR="00007B02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одно паллетоместо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(что отражается в приходной накладной на хранение).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4.3. Оплата денежных средств по настоящему договору проводится Поклажедателем ежемесячно (расчетный период) по фактической величине оказанных за данный период Хранителем услуг, на основании выставленного Хранителем счета на оплату. В случае</w:t>
      </w:r>
      <w:r w:rsidR="00D50976">
        <w:rPr>
          <w:rFonts w:ascii="Calibri" w:eastAsia="Andale Sans UI" w:hAnsi="Calibri" w:cs="Arial"/>
          <w:color w:val="000000"/>
          <w:kern w:val="1"/>
          <w:sz w:val="18"/>
          <w:szCs w:val="18"/>
        </w:rPr>
        <w:t>,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если период фактического оказания услуг Хранителем окажется менее расчетного периода, услуги подлежат оплате пропорционально количеству дней фактически оказанных услуг.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4.4. При просрочке оплаты денежных средств за хранение более чем на десять дней, Хранитель вправе отказаться от исполнения настоящего договора и потребовать от Поклажедателя немедленно забрать сданный на хранение товар и оплатить оказанные услуги.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lastRenderedPageBreak/>
        <w:t>4.5. До момента полной оплаты оказанных услуг по договору, Хранитель имеет право удерживать переданный ему на хранение товар.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4.6. Расходы на хранение товара, которые превышают обычные расходы такого рода и которые стороны не могли предвидеть при заключении договора хранения (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чрезвычайные</w:t>
      </w:r>
      <w:r w:rsidR="00C157EB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,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r w:rsidR="00C157EB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документально подтвержденные, 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расходы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), возмещаются по письменному требованию Хранителя в соответствии с законодательством РФ</w:t>
      </w:r>
      <w:r w:rsidR="00C157EB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, </w:t>
      </w:r>
      <w:r w:rsidR="00C157EB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с предоставлением документального обоснования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4.7. При необходимости произвести </w:t>
      </w:r>
      <w:r w:rsidR="00C157EB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документально подтвержденные</w:t>
      </w:r>
      <w:r w:rsidR="00C157EB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чрезвычайные расходы Хранитель обязан запросить Поклажедателя о согласии на эти расходы. Если Поклажедатель не сообщит о своем несогласии в срок, указанный Хранителем, будет считаться, что он согласен на чрезвычайные расходы.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4.8. Чрезвычайные </w:t>
      </w:r>
      <w:r w:rsidR="00C157EB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документально подтвержденные</w:t>
      </w:r>
      <w:r w:rsidR="00C157EB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расходы возмещаются Поклажедателем сверх вознаграждения за дополнительное хранение по окончанию расчетного периода, либо до его окончания на основании счета Хранителя.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center"/>
        <w:rPr>
          <w:rFonts w:ascii="Calibri" w:eastAsia="Andale Sans UI" w:hAnsi="Calibri" w:cs="Arial"/>
          <w:b/>
          <w:color w:val="000000"/>
          <w:kern w:val="1"/>
          <w:szCs w:val="18"/>
        </w:rPr>
      </w:pPr>
      <w:r w:rsidRPr="00E678A5">
        <w:rPr>
          <w:rFonts w:ascii="Calibri" w:eastAsia="Andale Sans UI" w:hAnsi="Calibri" w:cs="Arial"/>
          <w:b/>
          <w:color w:val="000000"/>
          <w:kern w:val="1"/>
          <w:szCs w:val="18"/>
        </w:rPr>
        <w:t>5. СРОКИ ХРАНЕНИЯ  ТОВАРА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5.1. Сроки хранения товара на каждую отдельную партию товара могут устанавливаться сторонами и указываться в приходной накладной на хранение. Товар может храниться, поступать на хранение и сниматься с хранения любыми партиями в течение всего срока действия договора в рабочее время Хранителя.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5.2. За десять дней до окончания срока действия договора, указанного в п.8.1, Поклажедатель обязуется в десятидневный срок подписать новый договор хранения</w:t>
      </w:r>
      <w:r w:rsidR="00C157EB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или </w:t>
      </w:r>
      <w:r w:rsidR="00C157EB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пролонгировать его</w:t>
      </w:r>
      <w:r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,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либо забрать весь товар, находящийся на хранении.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5.3. В случае если Поклажедателем и Хранителем не подписан новый договор хранения</w:t>
      </w:r>
      <w:r w:rsidR="00C157EB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r w:rsidR="00C157EB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или не пролонгирован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, настоящий договор прекращает свое действие, при этом, если Поклажедатель не забрал весь товар, то Хранитель в письменном виде уведомляет Поклажедателя о необходимости получения в течение десяти рабочих дней всего товара с хранения. 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В случае если в течение десяти рабочих дней с момента получения указанного письменного уведомления, Поклажедатель не забрал весь товар с хранения, по окончан</w:t>
      </w:r>
      <w:r w:rsidR="00D50976">
        <w:rPr>
          <w:rFonts w:ascii="Calibri" w:eastAsia="Andale Sans UI" w:hAnsi="Calibri" w:cs="Arial"/>
          <w:color w:val="000000"/>
          <w:kern w:val="1"/>
          <w:sz w:val="18"/>
          <w:szCs w:val="18"/>
        </w:rPr>
        <w:t>ию указанного срока Хранитель в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праве реализовать находящийся у него на хранении товар, с возмещением стоимости хранения, а также штрафных санкций за нарушение обязательств Поклажедателем. Оставшаяся часть стоимости товара, возвращается Хранителем Поклажедателю.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center"/>
        <w:rPr>
          <w:rFonts w:ascii="Calibri" w:eastAsia="Andale Sans UI" w:hAnsi="Calibri" w:cs="Arial"/>
          <w:b/>
          <w:color w:val="000000"/>
          <w:kern w:val="1"/>
          <w:szCs w:val="18"/>
        </w:rPr>
      </w:pPr>
      <w:r w:rsidRPr="00E678A5">
        <w:rPr>
          <w:rFonts w:ascii="Calibri" w:eastAsia="Andale Sans UI" w:hAnsi="Calibri" w:cs="Arial"/>
          <w:b/>
          <w:color w:val="000000"/>
          <w:kern w:val="1"/>
          <w:szCs w:val="18"/>
        </w:rPr>
        <w:t>6. ОТВЕТСТВЕННОСТЬ СТОРОН И ПОРЯДОК РАЗРЕШЕНИЯ СПОРОВ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6.1. За просрочку выплаты денежной суммы, предусмотренной настоящим договором, Поклажедатель выплачивает пени в размере 0,2 (две десятых) % от невыплаченной суммы за каждый день просрочки. 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6.2. Хранитель несет ответственность перед Поклажедателем в виде возмещения реального ущерба за утрату, недостачу или повреждение (порчу) товара, после принятия на хранение и до выдачи товара Поклажедателю или Получателю, указанному Поклажедателем, если не докажет, что утрата, недостача или повреждение (порча) товара произошли вследствие обстоятельств, которые Хранитель не мог предотвратить и устранение которых от него не зависело.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6.3. Убытки, причиненные Поклажедателю утратой, недостачей или повреждением товара, возмещаются: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6.3.1. За утрату и недостачу товара - в размере стоимости утраченного или недостающего товара;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6.3.2. За повреждение товара - в размере суммы, на которую понизилась его действительная стоимость.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6.4. Если по истечении срока хранения, в связи с окончанием срока настоящего договора, либо уведомления Хранителя о снятии товара с хранения, находящийся на хранении товар не взят обратно Поклажедателем, то Хранитель отвечает в отношении сохранности за утрату или недостачу вверенного товара, только при наличии умысла или грубой неосторожности.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6.5. Все споры по договору разрешаются между сторонами с обязательным соблюдением претензионного порядка, срок для ответа на претензию – 30 календарных дней. При невозможности разрешения спора путем переговоров, спор будет передан на рассмо</w:t>
      </w:r>
      <w:r>
        <w:rPr>
          <w:rFonts w:ascii="Calibri" w:eastAsia="Andale Sans UI" w:hAnsi="Calibri" w:cs="Arial"/>
          <w:color w:val="000000"/>
          <w:kern w:val="1"/>
          <w:sz w:val="18"/>
          <w:szCs w:val="18"/>
        </w:rPr>
        <w:t>трение Арбитражного суда города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r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Санкт-Петербург 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</w:t>
      </w:r>
      <w:r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Ленинградской 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области.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center"/>
        <w:rPr>
          <w:rFonts w:ascii="Calibri" w:eastAsia="Andale Sans UI" w:hAnsi="Calibri" w:cs="Arial"/>
          <w:b/>
          <w:color w:val="000000"/>
          <w:kern w:val="1"/>
          <w:szCs w:val="18"/>
        </w:rPr>
      </w:pPr>
      <w:r w:rsidRPr="00E678A5">
        <w:rPr>
          <w:rFonts w:ascii="Calibri" w:eastAsia="Andale Sans UI" w:hAnsi="Calibri" w:cs="Arial"/>
          <w:b/>
          <w:color w:val="000000"/>
          <w:kern w:val="1"/>
          <w:szCs w:val="18"/>
        </w:rPr>
        <w:t>7. ОБСТОЯТЕЛЬСТВА НЕПРЕОДОЛИМОЙ СИЛЫ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наводнения, землетрясения, пожара, аварий на транспорте, террористических актов, военных действий любого характера, мятежей, гражданских беспорядков, забастовок персонала, действий органов государственной власти и управления, если эти обстоятельства препятствуют надлежащему исполнению Сторонами обязательств по настоящему Договору.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7.2. Сторона, для которой создалась ситуация невозможности исполнения своих договорных обязательств из-за наступления обстоятельств непреодолимой силы, обязана о наступлении и прекращении действия этих обстоятельств незамедлительно, но не позднее 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lastRenderedPageBreak/>
        <w:t>2 (двух) дней с того момента, когда ей стало известно об их наступлении и прекращении, уведомить в письменной форме другую Сторону. Надлежащим доказательством наличия указанных обстоятельств и их продолжительности будут служить свидетельства соответствующих торгово-промышленных палат, акты и указания органов государственной власти и управления.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7.3. Если наступившие обстоятельства, перечисленные в п.7.1, и их последствия продолжают действовать более 20 (двадцати) дней, Стороны вправе в одностороннем порядке отказаться от исполнения настоящего Договора.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center"/>
        <w:rPr>
          <w:rFonts w:ascii="Calibri" w:eastAsia="Andale Sans UI" w:hAnsi="Calibri" w:cs="Arial"/>
          <w:b/>
          <w:color w:val="000000"/>
          <w:kern w:val="1"/>
          <w:szCs w:val="18"/>
        </w:rPr>
      </w:pPr>
      <w:r w:rsidRPr="00E678A5">
        <w:rPr>
          <w:rFonts w:ascii="Calibri" w:eastAsia="Andale Sans UI" w:hAnsi="Calibri" w:cs="Arial"/>
          <w:b/>
          <w:color w:val="000000"/>
          <w:kern w:val="1"/>
          <w:szCs w:val="18"/>
        </w:rPr>
        <w:t>8. ЗАКЛЮЧИТЕЛЬНЫЕ ПОЛОЖЕНИЯ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8.1. Настоящий договор вступает в силу с момента его подписани</w:t>
      </w:r>
      <w:r w:rsidR="00C157EB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я и действует до </w:t>
      </w:r>
      <w:r w:rsidR="00A87D27" w:rsidRPr="00A87D27">
        <w:rPr>
          <w:rFonts w:ascii="Calibri" w:eastAsia="Andale Sans UI" w:hAnsi="Calibri" w:cs="Arial"/>
          <w:color w:val="000000"/>
          <w:kern w:val="1"/>
          <w:sz w:val="18"/>
          <w:szCs w:val="18"/>
        </w:rPr>
        <w:t>31 декабря 2017</w:t>
      </w: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 xml:space="preserve"> года.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8.2. Все изменения и дополнения к договору действительны, если они составлены в письменной форме, подписаны обеими сторонами и скреплены печатями сторон.</w:t>
      </w:r>
    </w:p>
    <w:p w:rsidR="00B14455" w:rsidRPr="00E678A5" w:rsidRDefault="00B14455" w:rsidP="00B14455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8.3. Настоящий договор составлен в 2-х экземплярах и вступает в силу с момента его подписания обеими сторонами.</w:t>
      </w:r>
    </w:p>
    <w:p w:rsidR="00B14455" w:rsidRPr="00906DE4" w:rsidRDefault="00B14455" w:rsidP="00906DE4">
      <w:pPr>
        <w:widowControl w:val="0"/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Andale Sans UI" w:hAnsi="Calibri" w:cs="Arial"/>
          <w:color w:val="000000"/>
          <w:kern w:val="1"/>
          <w:sz w:val="18"/>
          <w:szCs w:val="18"/>
        </w:rPr>
      </w:pPr>
      <w:r w:rsidRPr="00E678A5">
        <w:rPr>
          <w:rFonts w:ascii="Calibri" w:eastAsia="Andale Sans UI" w:hAnsi="Calibri" w:cs="Arial"/>
          <w:color w:val="000000"/>
          <w:kern w:val="1"/>
          <w:sz w:val="18"/>
          <w:szCs w:val="18"/>
        </w:rPr>
        <w:t>8.4. Во всем ином, не урегулированном в настоящем договоре, стороны будут руководствоваться нормами действующего гражданского законодательства России.</w:t>
      </w:r>
    </w:p>
    <w:p w:rsidR="00B14455" w:rsidRPr="00E678A5" w:rsidRDefault="00B14455" w:rsidP="00B14455">
      <w:pPr>
        <w:widowControl w:val="0"/>
        <w:suppressAutoHyphens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b/>
          <w:kern w:val="1"/>
        </w:rPr>
      </w:pPr>
      <w:r w:rsidRPr="00E678A5">
        <w:rPr>
          <w:rFonts w:ascii="Calibri" w:eastAsia="Times New Roman" w:hAnsi="Calibri" w:cs="Times New Roman"/>
          <w:bCs/>
          <w:kern w:val="32"/>
        </w:rPr>
        <w:t>9.</w:t>
      </w:r>
      <w:r w:rsidRPr="00E678A5">
        <w:rPr>
          <w:rFonts w:ascii="Calibri" w:eastAsia="Times New Roman" w:hAnsi="Calibri" w:cs="Times New Roman"/>
          <w:b/>
          <w:kern w:val="1"/>
        </w:rPr>
        <w:t xml:space="preserve"> РЕКВИЗИТЫ СТОРОН</w:t>
      </w:r>
    </w:p>
    <w:p w:rsidR="00B14455" w:rsidRPr="00E678A5" w:rsidRDefault="00B14455" w:rsidP="00B14455">
      <w:pPr>
        <w:suppressAutoHyphens/>
        <w:spacing w:after="0" w:line="240" w:lineRule="auto"/>
        <w:ind w:left="720"/>
        <w:rPr>
          <w:rFonts w:ascii="Calibri" w:eastAsia="Calibri" w:hAnsi="Calibri" w:cs="Times New Roman"/>
          <w:b/>
          <w:bCs/>
          <w:color w:val="00000A"/>
          <w:kern w:val="1"/>
          <w:sz w:val="18"/>
          <w:szCs w:val="20"/>
          <w:lang w:eastAsia="fa-IR" w:bidi="fa-IR"/>
        </w:rPr>
      </w:pPr>
    </w:p>
    <w:p w:rsidR="00B14455" w:rsidRPr="00E678A5" w:rsidRDefault="00B14455" w:rsidP="00B14455">
      <w:pPr>
        <w:suppressAutoHyphens/>
        <w:spacing w:after="0" w:line="240" w:lineRule="auto"/>
        <w:ind w:left="720"/>
        <w:rPr>
          <w:rFonts w:ascii="Calibri" w:eastAsia="Calibri" w:hAnsi="Calibri" w:cs="Times New Roman"/>
          <w:b/>
          <w:i/>
          <w:color w:val="00000A"/>
          <w:kern w:val="1"/>
          <w:sz w:val="18"/>
          <w:szCs w:val="20"/>
          <w:lang w:eastAsia="fa-IR" w:bidi="fa-I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962"/>
      </w:tblGrid>
      <w:tr w:rsidR="00B14455" w:rsidRPr="00E678A5" w:rsidTr="00AC4C2F">
        <w:trPr>
          <w:cantSplit/>
          <w:trHeight w:val="6492"/>
        </w:trPr>
        <w:tc>
          <w:tcPr>
            <w:tcW w:w="4960" w:type="dxa"/>
            <w:shd w:val="clear" w:color="auto" w:fill="auto"/>
          </w:tcPr>
          <w:p w:rsidR="00BD465C" w:rsidRDefault="00483E36" w:rsidP="00BD465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="00BD465C" w:rsidRPr="00E678A5"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eastAsia="fa-IR" w:bidi="fa-IR"/>
              </w:rPr>
              <w:t>ХРАНИТЕЛЬ</w:t>
            </w:r>
            <w:r w:rsidR="00BD465C" w:rsidRPr="00E678A5"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  <w:t>:</w:t>
            </w:r>
          </w:p>
          <w:p w:rsidR="00BD465C" w:rsidRPr="00E678A5" w:rsidRDefault="00BD465C" w:rsidP="00BD465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</w:pPr>
          </w:p>
          <w:p w:rsidR="00633AE6" w:rsidRPr="0014376A" w:rsidRDefault="00483E36" w:rsidP="00633AE6">
            <w:pPr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33AE6" w:rsidRPr="0014376A">
              <w:rPr>
                <w:rFonts w:ascii="Calibri" w:hAnsi="Calibri"/>
              </w:rPr>
              <w:t>ООО «ПРОЛАЙН ЭКСПРЕСС»</w:t>
            </w:r>
          </w:p>
          <w:p w:rsidR="00633AE6" w:rsidRPr="00BD465C" w:rsidRDefault="00483E36" w:rsidP="00633AE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33AE6">
              <w:rPr>
                <w:rFonts w:ascii="Calibri" w:hAnsi="Calibri"/>
                <w:sz w:val="20"/>
                <w:szCs w:val="20"/>
              </w:rPr>
              <w:t xml:space="preserve">ИНН </w:t>
            </w:r>
            <w:r w:rsidR="00633AE6" w:rsidRPr="00EA274D">
              <w:rPr>
                <w:rFonts w:ascii="Calibri" w:hAnsi="Calibri"/>
                <w:sz w:val="20"/>
                <w:szCs w:val="20"/>
              </w:rPr>
              <w:t>7816674737</w:t>
            </w:r>
            <w:r w:rsidR="00633AE6">
              <w:rPr>
                <w:rFonts w:ascii="Calibri" w:hAnsi="Calibri"/>
                <w:sz w:val="20"/>
                <w:szCs w:val="20"/>
              </w:rPr>
              <w:t xml:space="preserve"> КПП </w:t>
            </w:r>
            <w:r w:rsidR="00633AE6" w:rsidRPr="00EA274D">
              <w:rPr>
                <w:rFonts w:ascii="Calibri" w:hAnsi="Calibri"/>
                <w:sz w:val="20"/>
                <w:szCs w:val="20"/>
              </w:rPr>
              <w:t>781601001</w:t>
            </w:r>
          </w:p>
          <w:p w:rsidR="00633AE6" w:rsidRPr="00E678A5" w:rsidRDefault="00483E36" w:rsidP="00633AE6">
            <w:pPr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 xml:space="preserve"> </w:t>
            </w:r>
            <w:r w:rsidR="00633AE6" w:rsidRPr="00E678A5"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 xml:space="preserve">Юридический адрес: </w:t>
            </w:r>
          </w:p>
          <w:p w:rsidR="00633AE6" w:rsidRPr="00E678A5" w:rsidRDefault="00483E36" w:rsidP="00633AE6">
            <w:pPr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 xml:space="preserve"> </w:t>
            </w:r>
            <w:r w:rsidR="00633AE6" w:rsidRPr="00E678A5"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 xml:space="preserve">192102, г. Санкт - Петербург, ул.Салова,                </w:t>
            </w:r>
          </w:p>
          <w:p w:rsidR="00633AE6" w:rsidRDefault="00A124DA" w:rsidP="00633AE6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 xml:space="preserve"> </w:t>
            </w:r>
            <w:r w:rsidR="00633AE6"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>д. 57, корп. 5, Литер А</w:t>
            </w:r>
            <w:r w:rsidR="00633AE6"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>, 1-Н, пом.7</w:t>
            </w:r>
          </w:p>
          <w:p w:rsidR="00A124DA" w:rsidRDefault="00A124DA" w:rsidP="00633AE6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</w:pPr>
            <w:r w:rsidRPr="00E678A5"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>Банковские реквизиты:</w:t>
            </w:r>
          </w:p>
          <w:p w:rsidR="00A124DA" w:rsidRDefault="00A124DA" w:rsidP="00A124DA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>р/с 4070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>2810329060000237</w:t>
            </w:r>
          </w:p>
          <w:p w:rsidR="00A124DA" w:rsidRDefault="00A124DA" w:rsidP="00A124DA">
            <w:pPr>
              <w:rPr>
                <w:rFonts w:ascii="yandex-sans" w:eastAsia="Times New Roman" w:hAnsi="yandex-sans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 xml:space="preserve">в Филиале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>№7806 Банка ВТБ(ПАО)</w:t>
            </w:r>
          </w:p>
          <w:p w:rsidR="00A124DA" w:rsidRPr="0014376A" w:rsidRDefault="00A124DA" w:rsidP="00A124DA">
            <w:pPr>
              <w:rPr>
                <w:rFonts w:ascii="yandex-sans" w:eastAsia="Times New Roman" w:hAnsi="yandex-sans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>К/с 3010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>18102403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>00000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>707</w:t>
            </w:r>
          </w:p>
          <w:p w:rsidR="00A124DA" w:rsidRDefault="00A124DA" w:rsidP="00A124DA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</w:pPr>
            <w:r w:rsidRPr="00E678A5">
              <w:rPr>
                <w:rFonts w:ascii="Calibri" w:eastAsia="Calibri" w:hAnsi="Calibri"/>
                <w:color w:val="000000"/>
                <w:sz w:val="20"/>
                <w:szCs w:val="20"/>
                <w:lang w:val="de-DE" w:eastAsia="fa-IR" w:bidi="fa-IR"/>
              </w:rPr>
              <w:t>БИК 044030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fa-IR" w:bidi="fa-IR"/>
              </w:rPr>
              <w:t>707</w:t>
            </w:r>
          </w:p>
          <w:p w:rsidR="00A124DA" w:rsidRDefault="00A124DA" w:rsidP="00A124DA">
            <w:pPr>
              <w:rPr>
                <w:rFonts w:ascii="yandex-sans" w:eastAsia="Times New Roman" w:hAnsi="yandex-sans"/>
                <w:color w:val="000000"/>
                <w:sz w:val="12"/>
                <w:szCs w:val="12"/>
              </w:rPr>
            </w:pPr>
          </w:p>
          <w:p w:rsidR="00FC41D1" w:rsidRDefault="00633AE6" w:rsidP="00483E36">
            <w:pPr>
              <w:spacing w:after="0" w:line="10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Представитель Экспедитора</w:t>
            </w:r>
            <w:r w:rsidRPr="00E678A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C41D1" w:rsidRPr="00E678A5" w:rsidRDefault="00FC41D1" w:rsidP="00FC41D1">
            <w:pPr>
              <w:spacing w:after="0" w:line="100" w:lineRule="atLeast"/>
              <w:rPr>
                <w:rFonts w:ascii="Calibri" w:hAnsi="Calibri"/>
                <w:sz w:val="20"/>
                <w:szCs w:val="20"/>
              </w:rPr>
            </w:pPr>
          </w:p>
          <w:p w:rsidR="00633AE6" w:rsidRPr="00D50976" w:rsidRDefault="00633AE6" w:rsidP="00483E36">
            <w:pPr>
              <w:spacing w:after="240" w:line="100" w:lineRule="atLeast"/>
              <w:rPr>
                <w:rFonts w:ascii="Calibri" w:hAnsi="Calibri"/>
                <w:sz w:val="20"/>
                <w:szCs w:val="20"/>
              </w:rPr>
            </w:pPr>
            <w:permStart w:id="5" w:edGrp="everyone"/>
            <w:r w:rsidRPr="00E678A5">
              <w:rPr>
                <w:rFonts w:ascii="Calibri" w:hAnsi="Calibri"/>
                <w:sz w:val="20"/>
                <w:szCs w:val="20"/>
              </w:rPr>
              <w:t>______________________/___________________/</w:t>
            </w:r>
          </w:p>
          <w:permEnd w:id="5"/>
          <w:p w:rsidR="00B14455" w:rsidRPr="00633AE6" w:rsidRDefault="00633AE6" w:rsidP="00633AE6">
            <w:pPr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E678A5">
              <w:rPr>
                <w:rFonts w:ascii="Calibri" w:eastAsia="Calibri" w:hAnsi="Calibri"/>
                <w:sz w:val="20"/>
                <w:szCs w:val="20"/>
              </w:rPr>
              <w:t>м.п</w:t>
            </w:r>
            <w:r w:rsidRPr="00633AE6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B14455" w:rsidRDefault="00B14455" w:rsidP="00AC4C2F">
            <w:pPr>
              <w:widowControl w:val="0"/>
              <w:suppressAutoHyphens/>
              <w:spacing w:after="0" w:line="100" w:lineRule="atLeast"/>
              <w:rPr>
                <w:rFonts w:ascii="Calibri" w:eastAsia="Andale Sans UI" w:hAnsi="Calibri" w:cs="Times New Roman"/>
                <w:b/>
                <w:i/>
                <w:kern w:val="1"/>
                <w:sz w:val="20"/>
                <w:szCs w:val="20"/>
              </w:rPr>
            </w:pPr>
            <w:r w:rsidRPr="00633AE6">
              <w:rPr>
                <w:rFonts w:ascii="Calibri" w:eastAsia="Andale Sans UI" w:hAnsi="Calibri" w:cs="Times New Roman"/>
                <w:b/>
                <w:i/>
                <w:kern w:val="1"/>
                <w:sz w:val="20"/>
                <w:szCs w:val="20"/>
              </w:rPr>
              <w:t>ПОКЛАЖЕДАТЕЛЬ</w:t>
            </w:r>
            <w:r w:rsidRPr="00E678A5">
              <w:rPr>
                <w:rFonts w:ascii="Calibri" w:eastAsia="Andale Sans UI" w:hAnsi="Calibri" w:cs="Times New Roman"/>
                <w:b/>
                <w:i/>
                <w:kern w:val="1"/>
                <w:sz w:val="20"/>
                <w:szCs w:val="20"/>
              </w:rPr>
              <w:t>:</w:t>
            </w:r>
          </w:p>
          <w:p w:rsidR="00FC41D1" w:rsidRPr="00E678A5" w:rsidRDefault="00FC41D1" w:rsidP="00AC4C2F">
            <w:pPr>
              <w:widowControl w:val="0"/>
              <w:suppressAutoHyphens/>
              <w:spacing w:after="0"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</w:p>
          <w:p w:rsidR="00C157EB" w:rsidRDefault="00A124DA" w:rsidP="00C157EB">
            <w:pPr>
              <w:widowControl w:val="0"/>
              <w:spacing w:after="0" w:line="100" w:lineRule="atLeast"/>
              <w:rPr>
                <w:rFonts w:eastAsia="Andale Sans UI" w:cs="Times New Roman"/>
                <w:sz w:val="20"/>
                <w:szCs w:val="20"/>
              </w:rPr>
            </w:pPr>
            <w:permStart w:id="6" w:edGrp="everyone"/>
            <w:r>
              <w:rPr>
                <w:rFonts w:eastAsia="Andale Sans UI" w:cs="Times New Roman"/>
                <w:sz w:val="20"/>
                <w:szCs w:val="20"/>
              </w:rPr>
              <w:t xml:space="preserve"> </w:t>
            </w:r>
            <w:r w:rsidR="00A87D27">
              <w:rPr>
                <w:rFonts w:eastAsia="Andale Sans UI" w:cs="Times New Roman"/>
                <w:sz w:val="20"/>
                <w:szCs w:val="20"/>
              </w:rPr>
              <w:t>________________________________</w:t>
            </w:r>
          </w:p>
          <w:p w:rsidR="00FC41D1" w:rsidRDefault="00FC41D1" w:rsidP="00C157EB">
            <w:pPr>
              <w:widowControl w:val="0"/>
              <w:spacing w:after="0" w:line="100" w:lineRule="atLeast"/>
              <w:rPr>
                <w:rFonts w:eastAsia="Andale Sans UI" w:cs="Times New Roman"/>
                <w:sz w:val="20"/>
                <w:szCs w:val="20"/>
              </w:rPr>
            </w:pPr>
          </w:p>
          <w:p w:rsidR="00FC41D1" w:rsidRDefault="00FC41D1" w:rsidP="00C157EB">
            <w:pPr>
              <w:widowControl w:val="0"/>
              <w:spacing w:after="0" w:line="100" w:lineRule="atLeast"/>
              <w:rPr>
                <w:rFonts w:eastAsia="Andale Sans UI" w:cs="Times New Roman"/>
                <w:sz w:val="20"/>
                <w:szCs w:val="20"/>
              </w:rPr>
            </w:pPr>
            <w:r>
              <w:rPr>
                <w:rFonts w:eastAsia="Andale Sans UI" w:cs="Times New Roman"/>
                <w:sz w:val="20"/>
                <w:szCs w:val="20"/>
              </w:rPr>
              <w:t>ИНН _____________ КПП _______________</w:t>
            </w:r>
          </w:p>
          <w:p w:rsidR="00A124DA" w:rsidRDefault="00A124DA" w:rsidP="00A124DA">
            <w:pPr>
              <w:spacing w:after="0" w:line="100" w:lineRule="atLeast"/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  <w:p w:rsidR="00A124DA" w:rsidRPr="00C157EB" w:rsidRDefault="00A124DA" w:rsidP="00A124DA">
            <w:pPr>
              <w:spacing w:after="0" w:line="100" w:lineRule="atLeast"/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678A5"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Юридический адрес</w:t>
            </w:r>
            <w:r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eastAsia="fa-IR" w:bidi="fa-IR"/>
              </w:rPr>
              <w:t>:</w:t>
            </w:r>
          </w:p>
          <w:p w:rsidR="00A124DA" w:rsidRDefault="00A124DA" w:rsidP="00A124DA">
            <w:pPr>
              <w:suppressAutoHyphens/>
              <w:spacing w:after="0" w:line="240" w:lineRule="auto"/>
              <w:rPr>
                <w:rFonts w:eastAsia="Andale Sans UI" w:cs="Times New Roman"/>
                <w:sz w:val="20"/>
                <w:szCs w:val="20"/>
              </w:rPr>
            </w:pPr>
            <w:r>
              <w:rPr>
                <w:rFonts w:eastAsia="Andale Sans UI" w:cs="Times New Roman"/>
                <w:sz w:val="20"/>
                <w:szCs w:val="20"/>
              </w:rPr>
              <w:t>________________________________________________</w:t>
            </w:r>
          </w:p>
          <w:p w:rsidR="00A124DA" w:rsidRDefault="00A124DA" w:rsidP="00A124DA">
            <w:pPr>
              <w:suppressAutoHyphens/>
              <w:spacing w:after="0" w:line="240" w:lineRule="auto"/>
              <w:rPr>
                <w:rFonts w:eastAsia="Andale Sans UI" w:cs="Times New Roman"/>
                <w:sz w:val="20"/>
                <w:szCs w:val="20"/>
              </w:rPr>
            </w:pPr>
            <w:r>
              <w:rPr>
                <w:rFonts w:eastAsia="Andale Sans UI" w:cs="Times New Roman"/>
                <w:sz w:val="20"/>
                <w:szCs w:val="20"/>
              </w:rPr>
              <w:t>________________________________</w:t>
            </w:r>
          </w:p>
          <w:p w:rsidR="00A124DA" w:rsidRPr="00A124DA" w:rsidRDefault="00A124DA" w:rsidP="00A124D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Почтовый адрес:</w:t>
            </w:r>
          </w:p>
          <w:p w:rsidR="00A124DA" w:rsidRDefault="00A124DA" w:rsidP="00A124DA">
            <w:pPr>
              <w:spacing w:after="0" w:line="100" w:lineRule="atLeast"/>
              <w:rPr>
                <w:rFonts w:eastAsia="Calibri" w:cs="Times New Roman"/>
                <w:color w:val="000000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imes New Roman"/>
                <w:sz w:val="20"/>
                <w:szCs w:val="20"/>
              </w:rPr>
              <w:t>_________________________________________________</w:t>
            </w:r>
          </w:p>
          <w:p w:rsidR="00A124DA" w:rsidRDefault="00A124DA" w:rsidP="00A124DA">
            <w:pPr>
              <w:suppressAutoHyphens/>
              <w:spacing w:after="0" w:line="240" w:lineRule="auto"/>
              <w:rPr>
                <w:rFonts w:eastAsia="Andale Sans UI" w:cs="Times New Roman"/>
                <w:sz w:val="20"/>
                <w:szCs w:val="20"/>
              </w:rPr>
            </w:pPr>
            <w:r>
              <w:rPr>
                <w:rFonts w:eastAsia="Andale Sans UI" w:cs="Times New Roman"/>
                <w:sz w:val="20"/>
                <w:szCs w:val="20"/>
              </w:rPr>
              <w:t>_________________________________________</w:t>
            </w:r>
          </w:p>
          <w:p w:rsidR="00A124DA" w:rsidRDefault="00A124DA" w:rsidP="00A124DA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678A5"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Банковские реквизиты:</w:t>
            </w:r>
          </w:p>
          <w:p w:rsidR="00A124DA" w:rsidRPr="00A87D27" w:rsidRDefault="00A124DA" w:rsidP="00A124DA">
            <w:pPr>
              <w:suppressAutoHyphens/>
              <w:spacing w:line="240" w:lineRule="auto"/>
              <w:rPr>
                <w:rFonts w:eastAsia="Andale Sans UI" w:cs="Times New Roman"/>
                <w:sz w:val="20"/>
                <w:szCs w:val="20"/>
              </w:rPr>
            </w:pPr>
            <w:r w:rsidRPr="00E678A5"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р/с </w:t>
            </w:r>
            <w:r>
              <w:rPr>
                <w:rFonts w:eastAsia="Andale Sans UI" w:cs="Times New Roman"/>
                <w:sz w:val="20"/>
                <w:szCs w:val="20"/>
              </w:rPr>
              <w:t>_____________________________</w:t>
            </w:r>
          </w:p>
          <w:p w:rsidR="00A124DA" w:rsidRDefault="00A124DA" w:rsidP="00A124DA">
            <w:pPr>
              <w:spacing w:line="100" w:lineRule="atLeast"/>
              <w:rPr>
                <w:rFonts w:eastAsia="Andale Sans UI" w:cs="Times New Roman"/>
                <w:sz w:val="20"/>
                <w:szCs w:val="20"/>
              </w:rPr>
            </w:pPr>
            <w:r>
              <w:rPr>
                <w:rFonts w:eastAsia="Andale Sans UI" w:cs="Times New Roman"/>
                <w:sz w:val="20"/>
                <w:szCs w:val="20"/>
              </w:rPr>
              <w:t>________________________________</w:t>
            </w:r>
          </w:p>
          <w:p w:rsidR="00A124DA" w:rsidRPr="00E678A5" w:rsidRDefault="00A124DA" w:rsidP="00A124DA">
            <w:pPr>
              <w:suppressAutoHyphens/>
              <w:spacing w:line="240" w:lineRule="auto"/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E678A5"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К/с  </w:t>
            </w:r>
            <w:r>
              <w:rPr>
                <w:rFonts w:eastAsia="Andale Sans UI" w:cs="Times New Roman"/>
                <w:sz w:val="20"/>
                <w:szCs w:val="20"/>
              </w:rPr>
              <w:t>____________________________</w:t>
            </w:r>
          </w:p>
          <w:p w:rsidR="00A124DA" w:rsidRPr="00A124DA" w:rsidRDefault="00A124DA" w:rsidP="00A124DA">
            <w:pPr>
              <w:suppressAutoHyphens/>
              <w:spacing w:line="240" w:lineRule="auto"/>
              <w:rPr>
                <w:rFonts w:eastAsia="Andale Sans U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БИК  </w:t>
            </w:r>
            <w:r>
              <w:rPr>
                <w:rFonts w:eastAsia="Andale Sans UI" w:cs="Times New Roman"/>
                <w:sz w:val="20"/>
                <w:szCs w:val="20"/>
              </w:rPr>
              <w:t>___________________________</w:t>
            </w:r>
            <w:permEnd w:id="6"/>
          </w:p>
          <w:p w:rsidR="00B14455" w:rsidRDefault="00B14455" w:rsidP="00AC4C2F">
            <w:pPr>
              <w:widowControl w:val="0"/>
              <w:suppressAutoHyphens/>
              <w:spacing w:after="0"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</w:p>
          <w:p w:rsidR="00A124DA" w:rsidRPr="00E678A5" w:rsidRDefault="00A124DA" w:rsidP="00AC4C2F">
            <w:pPr>
              <w:widowControl w:val="0"/>
              <w:suppressAutoHyphens/>
              <w:spacing w:after="0"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</w:p>
          <w:p w:rsidR="00FC41D1" w:rsidRPr="00E678A5" w:rsidRDefault="00B14455" w:rsidP="00AC4C2F">
            <w:pPr>
              <w:widowControl w:val="0"/>
              <w:suppressAutoHyphens/>
              <w:spacing w:after="0"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E678A5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Представитель Поклажедателя </w:t>
            </w:r>
            <w:r w:rsidR="00FC41D1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br/>
            </w:r>
          </w:p>
          <w:p w:rsidR="00B14455" w:rsidRPr="00E678A5" w:rsidRDefault="00B14455" w:rsidP="00483E36">
            <w:pPr>
              <w:widowControl w:val="0"/>
              <w:suppressAutoHyphens/>
              <w:spacing w:after="240"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permStart w:id="7" w:edGrp="everyone"/>
            <w:r w:rsidRPr="00E678A5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______________________/</w:t>
            </w:r>
            <w:r w:rsidR="00C157EB">
              <w:rPr>
                <w:rFonts w:eastAsia="Andale Sans UI" w:cs="Times New Roman"/>
                <w:sz w:val="20"/>
                <w:szCs w:val="20"/>
              </w:rPr>
              <w:t xml:space="preserve"> </w:t>
            </w:r>
            <w:r w:rsidR="00A87D27">
              <w:rPr>
                <w:rFonts w:eastAsia="Andale Sans UI" w:cs="Times New Roman"/>
                <w:sz w:val="20"/>
                <w:szCs w:val="20"/>
              </w:rPr>
              <w:t>_______________</w:t>
            </w:r>
            <w:r w:rsidR="00C157EB" w:rsidRPr="00E678A5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 </w:t>
            </w:r>
            <w:r w:rsidRPr="00E678A5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/</w:t>
            </w:r>
            <w:permEnd w:id="7"/>
            <w:r w:rsidRPr="00E678A5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. </w:t>
            </w:r>
          </w:p>
          <w:p w:rsidR="00B14455" w:rsidRPr="00E678A5" w:rsidRDefault="00B14455" w:rsidP="00AC4C2F">
            <w:pPr>
              <w:widowControl w:val="0"/>
              <w:suppressAutoHyphens/>
              <w:spacing w:after="0"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E678A5">
              <w:rPr>
                <w:rFonts w:ascii="Calibri" w:eastAsia="Calibri" w:hAnsi="Calibri" w:cs="Times New Roman"/>
                <w:kern w:val="1"/>
                <w:sz w:val="20"/>
                <w:szCs w:val="20"/>
              </w:rPr>
              <w:t>м.п.</w:t>
            </w:r>
          </w:p>
        </w:tc>
      </w:tr>
    </w:tbl>
    <w:p w:rsidR="00B14455" w:rsidRPr="00387BAE" w:rsidRDefault="00B14455" w:rsidP="00633AE6">
      <w:pPr>
        <w:spacing w:after="0" w:line="240" w:lineRule="auto"/>
        <w:rPr>
          <w:rFonts w:ascii="Calibri" w:eastAsia="Times New Roman" w:hAnsi="Calibri" w:cs="Times New Roman"/>
          <w:sz w:val="20"/>
          <w:lang w:eastAsia="ru-RU"/>
        </w:rPr>
      </w:pPr>
    </w:p>
    <w:p w:rsidR="00B14455" w:rsidRDefault="00B14455" w:rsidP="00B14455"/>
    <w:p w:rsidR="009C7DE8" w:rsidRDefault="009C7DE8"/>
    <w:sectPr w:rsidR="009C7DE8" w:rsidSect="00CB730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56" w:right="566" w:bottom="1134" w:left="567" w:header="4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DD2" w:rsidRDefault="008C0DD2" w:rsidP="00B14455">
      <w:pPr>
        <w:spacing w:after="0" w:line="240" w:lineRule="auto"/>
      </w:pPr>
      <w:r>
        <w:separator/>
      </w:r>
    </w:p>
  </w:endnote>
  <w:endnote w:type="continuationSeparator" w:id="1">
    <w:p w:rsidR="008C0DD2" w:rsidRDefault="008C0DD2" w:rsidP="00B1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40" w:rsidRPr="008A7040" w:rsidRDefault="008C0DD2"/>
  <w:tbl>
    <w:tblPr>
      <w:tblpPr w:leftFromText="187" w:rightFromText="187" w:vertAnchor="text" w:tblpY="1"/>
      <w:tblW w:w="5000" w:type="pct"/>
      <w:tblLook w:val="04A0"/>
    </w:tblPr>
    <w:tblGrid>
      <w:gridCol w:w="4945"/>
      <w:gridCol w:w="1099"/>
      <w:gridCol w:w="4945"/>
    </w:tblGrid>
    <w:tr w:rsidR="008A7040" w:rsidTr="008A7040">
      <w:trPr>
        <w:trHeight w:val="87"/>
      </w:trPr>
      <w:tc>
        <w:tcPr>
          <w:tcW w:w="2250" w:type="pct"/>
          <w:tcBorders>
            <w:bottom w:val="single" w:sz="4" w:space="0" w:color="4F81BD"/>
          </w:tcBorders>
        </w:tcPr>
        <w:p w:rsidR="008A7040" w:rsidRPr="008A7040" w:rsidRDefault="00B14455">
          <w:pPr>
            <w:pStyle w:val="a4"/>
            <w:rPr>
              <w:rFonts w:ascii="Cambria" w:eastAsia="Times New Roman" w:hAnsi="Cambria"/>
              <w:b/>
              <w:bCs/>
            </w:rPr>
          </w:pPr>
          <w:r>
            <w:rPr>
              <w:rFonts w:ascii="Cambria" w:eastAsia="Times New Roman" w:hAnsi="Cambria"/>
              <w:b/>
              <w:bCs/>
            </w:rPr>
            <w:t>Хранитель</w:t>
          </w:r>
        </w:p>
      </w:tc>
      <w:tc>
        <w:tcPr>
          <w:tcW w:w="500" w:type="pct"/>
          <w:vMerge w:val="restart"/>
          <w:noWrap/>
          <w:vAlign w:val="center"/>
        </w:tcPr>
        <w:p w:rsidR="008A7040" w:rsidRDefault="00C0036D" w:rsidP="008A7040">
          <w:pPr>
            <w:pStyle w:val="a3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 Стр.</w:t>
          </w:r>
          <w:r w:rsidR="00BE1206" w:rsidRPr="00BE1206">
            <w:fldChar w:fldCharType="begin"/>
          </w:r>
          <w:r>
            <w:instrText>PAGE  \* MERGEFORMAT</w:instrText>
          </w:r>
          <w:r w:rsidR="00BE1206" w:rsidRPr="00BE1206">
            <w:fldChar w:fldCharType="separate"/>
          </w:r>
          <w:r w:rsidR="00387BAE" w:rsidRPr="00387BAE">
            <w:rPr>
              <w:rFonts w:ascii="Cambria" w:hAnsi="Cambria"/>
              <w:b/>
              <w:bCs/>
              <w:noProof/>
            </w:rPr>
            <w:t>2</w:t>
          </w:r>
          <w:r w:rsidR="00BE1206" w:rsidRPr="008A7040">
            <w:rPr>
              <w:rFonts w:ascii="Cambria" w:hAnsi="Cambria"/>
              <w:b/>
              <w:bCs/>
            </w:rPr>
            <w:fldChar w:fldCharType="end"/>
          </w:r>
        </w:p>
        <w:p w:rsidR="008A7040" w:rsidRPr="008A7040" w:rsidRDefault="008C0DD2" w:rsidP="008A7040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8A7040" w:rsidRPr="008A7040" w:rsidRDefault="00713790" w:rsidP="008A7040">
          <w:pPr>
            <w:pStyle w:val="a4"/>
            <w:rPr>
              <w:rFonts w:ascii="Cambria" w:eastAsia="Times New Roman" w:hAnsi="Cambria"/>
              <w:b/>
              <w:bCs/>
            </w:rPr>
          </w:pPr>
          <w:r>
            <w:rPr>
              <w:b/>
            </w:rPr>
            <w:t xml:space="preserve">            ________________Поклажедатель</w:t>
          </w:r>
        </w:p>
      </w:tc>
    </w:tr>
    <w:tr w:rsidR="008A7040" w:rsidTr="008A704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A7040" w:rsidRPr="008A7040" w:rsidRDefault="008C0DD2">
          <w:pPr>
            <w:pStyle w:val="a4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8A7040" w:rsidRPr="008A7040" w:rsidRDefault="008C0DD2">
          <w:pPr>
            <w:pStyle w:val="a4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A7040" w:rsidRPr="008A7040" w:rsidRDefault="008C0DD2" w:rsidP="008A7040">
          <w:pPr>
            <w:pStyle w:val="a4"/>
            <w:rPr>
              <w:rFonts w:ascii="Cambria" w:eastAsia="Times New Roman" w:hAnsi="Cambria"/>
              <w:b/>
              <w:bCs/>
            </w:rPr>
          </w:pPr>
        </w:p>
      </w:tc>
    </w:tr>
  </w:tbl>
  <w:p w:rsidR="00CE37B5" w:rsidRPr="004F2A87" w:rsidRDefault="008C0DD2" w:rsidP="008A7040">
    <w:pPr>
      <w:pStyle w:val="a6"/>
      <w:tabs>
        <w:tab w:val="clear" w:pos="4677"/>
        <w:tab w:val="clear" w:pos="9355"/>
        <w:tab w:val="center" w:pos="4961"/>
        <w:tab w:val="right" w:pos="992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87" w:rsidRDefault="008C0DD2">
    <w:pPr>
      <w:pStyle w:val="a6"/>
    </w:pPr>
  </w:p>
  <w:p w:rsidR="004F2A87" w:rsidRPr="008A7040" w:rsidRDefault="00B14455">
    <w:pPr>
      <w:pStyle w:val="a6"/>
      <w:rPr>
        <w:b/>
      </w:rPr>
    </w:pPr>
    <w:bookmarkStart w:id="1" w:name="OLE_LINK3"/>
    <w:bookmarkStart w:id="2" w:name="OLE_LINK4"/>
    <w:bookmarkStart w:id="3" w:name="_Hlk400899475"/>
    <w:r>
      <w:rPr>
        <w:b/>
      </w:rPr>
      <w:t xml:space="preserve">    </w:t>
    </w:r>
    <w:r>
      <w:rPr>
        <w:b/>
      </w:rPr>
      <w:tab/>
      <w:t>Хранитель</w:t>
    </w:r>
    <w:r w:rsidR="00C0036D" w:rsidRPr="008A7040">
      <w:rPr>
        <w:b/>
      </w:rPr>
      <w:t xml:space="preserve"> __________________                       Стр.1        </w:t>
    </w:r>
    <w:r w:rsidR="002835C8">
      <w:rPr>
        <w:b/>
      </w:rPr>
      <w:t xml:space="preserve">              ________________Поклажедатель</w:t>
    </w:r>
    <w:bookmarkEnd w:id="1"/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DD2" w:rsidRDefault="008C0DD2" w:rsidP="00B14455">
      <w:pPr>
        <w:spacing w:after="0" w:line="240" w:lineRule="auto"/>
      </w:pPr>
      <w:r>
        <w:separator/>
      </w:r>
    </w:p>
  </w:footnote>
  <w:footnote w:type="continuationSeparator" w:id="1">
    <w:p w:rsidR="008C0DD2" w:rsidRDefault="008C0DD2" w:rsidP="00B1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E4" w:rsidRDefault="00C0036D" w:rsidP="002E0863">
    <w:r>
      <w:rPr>
        <w:lang w:val="en-US"/>
      </w:rPr>
      <w:t xml:space="preserve">      </w:t>
    </w:r>
    <w:r>
      <w:t xml:space="preserve">        </w:t>
    </w:r>
    <w:r>
      <w:rPr>
        <w:lang w:val="en-US"/>
      </w:rPr>
      <w:t xml:space="preserve">   </w:t>
    </w:r>
    <w:r w:rsidR="00BA458F" w:rsidRPr="00BA458F">
      <w:rPr>
        <w:noProof/>
        <w:lang w:eastAsia="ru-RU"/>
      </w:rPr>
      <w:drawing>
        <wp:inline distT="0" distB="0" distL="0" distR="0">
          <wp:extent cx="1566332" cy="613833"/>
          <wp:effectExtent l="19050" t="0" r="0" b="0"/>
          <wp:docPr id="6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</a:ext>
                    </a:extLst>
                  </a:blip>
                  <a:srcRect r="54819" b="2863"/>
                  <a:stretch>
                    <a:fillRect/>
                  </a:stretch>
                </pic:blipFill>
                <pic:spPr>
                  <a:xfrm>
                    <a:off x="0" y="0"/>
                    <a:ext cx="1566332" cy="613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</w:t>
    </w:r>
    <w:r>
      <w:t xml:space="preserve">  </w:t>
    </w:r>
  </w:p>
  <w:p w:rsidR="00CE37B5" w:rsidRPr="002E0863" w:rsidRDefault="00C0036D" w:rsidP="00906DE4">
    <w:pPr>
      <w:jc w:val="center"/>
      <w:rPr>
        <w:rFonts w:ascii="Arial" w:hAnsi="Arial" w:cs="Arial"/>
        <w:b/>
        <w:sz w:val="20"/>
        <w:szCs w:val="20"/>
      </w:rPr>
    </w:pPr>
    <w:r w:rsidRPr="00863982">
      <w:rPr>
        <w:rFonts w:ascii="Arial" w:hAnsi="Arial" w:cs="Arial"/>
        <w:b/>
        <w:sz w:val="20"/>
        <w:szCs w:val="20"/>
      </w:rPr>
      <w:t xml:space="preserve">ДОГОВОР ХРАНЕНИЯ № </w:t>
    </w:r>
    <w:r>
      <w:t>_______________</w:t>
    </w:r>
  </w:p>
  <w:p w:rsidR="00CE37B5" w:rsidRDefault="008C0D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87" w:rsidRDefault="00BA458F">
    <w:pPr>
      <w:pStyle w:val="a4"/>
    </w:pPr>
    <w:r w:rsidRPr="00BA458F">
      <w:rPr>
        <w:noProof/>
        <w:lang w:eastAsia="ru-RU"/>
      </w:rPr>
      <w:drawing>
        <wp:inline distT="0" distB="0" distL="0" distR="0">
          <wp:extent cx="1566332" cy="613833"/>
          <wp:effectExtent l="19050" t="0" r="0" b="0"/>
          <wp:docPr id="5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</a:ext>
                    </a:extLst>
                  </a:blip>
                  <a:srcRect r="54819" b="2863"/>
                  <a:stretch>
                    <a:fillRect/>
                  </a:stretch>
                </pic:blipFill>
                <pic:spPr>
                  <a:xfrm>
                    <a:off x="0" y="0"/>
                    <a:ext cx="1566332" cy="613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5AA1"/>
    <w:multiLevelType w:val="hybridMultilevel"/>
    <w:tmpl w:val="898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comments" w:formatting="1" w:enforcement="1" w:cryptProviderType="rsaFull" w:cryptAlgorithmClass="hash" w:cryptAlgorithmType="typeAny" w:cryptAlgorithmSid="4" w:cryptSpinCount="50000" w:hash="8C2C1ASxL5YREJ/cLO/nrwzTdXE=" w:salt="V86IK0Ki0vqJowy5yIYtIQ==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81341"/>
    <w:rsid w:val="00007B02"/>
    <w:rsid w:val="0009189C"/>
    <w:rsid w:val="00120C03"/>
    <w:rsid w:val="001A1548"/>
    <w:rsid w:val="00230A59"/>
    <w:rsid w:val="002835C8"/>
    <w:rsid w:val="002D62DF"/>
    <w:rsid w:val="002F32F7"/>
    <w:rsid w:val="00315150"/>
    <w:rsid w:val="00387BAE"/>
    <w:rsid w:val="003E4090"/>
    <w:rsid w:val="00445DA5"/>
    <w:rsid w:val="00481341"/>
    <w:rsid w:val="00483E36"/>
    <w:rsid w:val="005541CB"/>
    <w:rsid w:val="00633AE6"/>
    <w:rsid w:val="00713790"/>
    <w:rsid w:val="0074728C"/>
    <w:rsid w:val="00776CE7"/>
    <w:rsid w:val="007C2B29"/>
    <w:rsid w:val="0085549D"/>
    <w:rsid w:val="00881D95"/>
    <w:rsid w:val="008A5C46"/>
    <w:rsid w:val="008C0DD2"/>
    <w:rsid w:val="008E6925"/>
    <w:rsid w:val="00906DE4"/>
    <w:rsid w:val="009C7DE8"/>
    <w:rsid w:val="00A124DA"/>
    <w:rsid w:val="00A87D27"/>
    <w:rsid w:val="00B14455"/>
    <w:rsid w:val="00BA458F"/>
    <w:rsid w:val="00BD465C"/>
    <w:rsid w:val="00BE1206"/>
    <w:rsid w:val="00BF390C"/>
    <w:rsid w:val="00C0036D"/>
    <w:rsid w:val="00C0262A"/>
    <w:rsid w:val="00C157EB"/>
    <w:rsid w:val="00D02E03"/>
    <w:rsid w:val="00D50976"/>
    <w:rsid w:val="00D622EA"/>
    <w:rsid w:val="00DA2287"/>
    <w:rsid w:val="00EA2DDD"/>
    <w:rsid w:val="00FC41D1"/>
    <w:rsid w:val="00FE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4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1445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1445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1445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1445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4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1445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1445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1445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14455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2493</Words>
  <Characters>14211</Characters>
  <Application>Microsoft Office Word</Application>
  <DocSecurity>8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proline7</dc:creator>
  <cp:lastModifiedBy>Юрий</cp:lastModifiedBy>
  <cp:revision>12</cp:revision>
  <dcterms:created xsi:type="dcterms:W3CDTF">2019-02-03T14:04:00Z</dcterms:created>
  <dcterms:modified xsi:type="dcterms:W3CDTF">2019-02-03T15:03:00Z</dcterms:modified>
</cp:coreProperties>
</file>